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ind w:firstLine="720"/>
        <w:jc w:val="both"/>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r w:rsidRPr="001D26AE">
        <w:rPr>
          <w:rFonts w:ascii="Times New Roman" w:hAnsi="Times New Roman" w:cs="Times New Roman"/>
          <w:sz w:val="24"/>
          <w:szCs w:val="24"/>
        </w:rPr>
        <w:t>Homeland Security threat</w:t>
      </w: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p>
    <w:p w:rsidR="00B4060F" w:rsidRDefault="00B4060F" w:rsidP="00F97C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060F" w:rsidRDefault="00B4060F" w:rsidP="00F97C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4060F" w:rsidRPr="001D26AE" w:rsidRDefault="00B4060F" w:rsidP="00F97C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060F" w:rsidRDefault="00B4060F" w:rsidP="00F97CE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B4060F" w:rsidRDefault="00B4060F" w:rsidP="00F97CE3">
      <w:pPr>
        <w:spacing w:after="0" w:line="480" w:lineRule="auto"/>
        <w:ind w:firstLine="720"/>
        <w:jc w:val="center"/>
        <w:rPr>
          <w:rFonts w:ascii="Times New Roman" w:hAnsi="Times New Roman" w:cs="Times New Roman"/>
          <w:sz w:val="24"/>
          <w:szCs w:val="24"/>
        </w:rPr>
      </w:pPr>
      <w:r w:rsidRPr="001D26AE">
        <w:rPr>
          <w:rFonts w:ascii="Times New Roman" w:hAnsi="Times New Roman" w:cs="Times New Roman"/>
          <w:sz w:val="24"/>
          <w:szCs w:val="24"/>
        </w:rPr>
        <w:lastRenderedPageBreak/>
        <w:t>Homeland Security threat</w:t>
      </w:r>
    </w:p>
    <w:p w:rsidR="00D96BD5" w:rsidRPr="00D96BD5" w:rsidRDefault="00D96BD5" w:rsidP="00F97CE3">
      <w:pPr>
        <w:spacing w:after="0" w:line="480" w:lineRule="auto"/>
        <w:ind w:firstLine="720"/>
        <w:jc w:val="both"/>
        <w:rPr>
          <w:rFonts w:ascii="Times New Roman" w:hAnsi="Times New Roman" w:cs="Times New Roman"/>
          <w:b/>
          <w:sz w:val="24"/>
          <w:szCs w:val="24"/>
        </w:rPr>
      </w:pPr>
      <w:r w:rsidRPr="00D96BD5">
        <w:rPr>
          <w:rFonts w:ascii="Times New Roman" w:hAnsi="Times New Roman" w:cs="Times New Roman"/>
          <w:b/>
          <w:sz w:val="24"/>
          <w:szCs w:val="24"/>
        </w:rPr>
        <w:t>Introduction</w:t>
      </w:r>
    </w:p>
    <w:p w:rsidR="00B26C73" w:rsidRDefault="00E4297B"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Highly pervasive mass killings in recent years got the attention of gun control debates and policy comparisons for the United </w:t>
      </w:r>
      <w:r w:rsidR="00D96BD5">
        <w:rPr>
          <w:rFonts w:ascii="Times New Roman" w:hAnsi="Times New Roman" w:cs="Times New Roman"/>
          <w:sz w:val="24"/>
          <w:szCs w:val="24"/>
        </w:rPr>
        <w:t>States</w:t>
      </w:r>
      <w:r>
        <w:rPr>
          <w:rFonts w:ascii="Times New Roman" w:hAnsi="Times New Roman" w:cs="Times New Roman"/>
          <w:sz w:val="24"/>
          <w:szCs w:val="24"/>
        </w:rPr>
        <w:t xml:space="preserve"> of America as compared to other states. </w:t>
      </w:r>
      <w:r w:rsidR="00C650A8" w:rsidRPr="00061B49">
        <w:rPr>
          <w:rFonts w:ascii="Times New Roman" w:hAnsi="Times New Roman" w:cs="Times New Roman"/>
          <w:sz w:val="24"/>
          <w:szCs w:val="24"/>
        </w:rPr>
        <w:t xml:space="preserve">Guns </w:t>
      </w:r>
      <w:r w:rsidR="00061B49" w:rsidRPr="00061B49">
        <w:rPr>
          <w:rFonts w:ascii="Times New Roman" w:hAnsi="Times New Roman" w:cs="Times New Roman"/>
          <w:sz w:val="24"/>
          <w:szCs w:val="24"/>
        </w:rPr>
        <w:t>carry</w:t>
      </w:r>
      <w:r w:rsidR="00C650A8" w:rsidRPr="00061B49">
        <w:rPr>
          <w:rFonts w:ascii="Times New Roman" w:hAnsi="Times New Roman" w:cs="Times New Roman"/>
          <w:sz w:val="24"/>
          <w:szCs w:val="24"/>
        </w:rPr>
        <w:t xml:space="preserve"> cultural, economic and symbolic meaning in the United </w:t>
      </w:r>
      <w:r w:rsidR="00061B49" w:rsidRPr="00061B49">
        <w:rPr>
          <w:rFonts w:ascii="Times New Roman" w:hAnsi="Times New Roman" w:cs="Times New Roman"/>
          <w:sz w:val="24"/>
          <w:szCs w:val="24"/>
        </w:rPr>
        <w:t>States</w:t>
      </w:r>
      <w:r w:rsidR="00C650A8" w:rsidRPr="00061B49">
        <w:rPr>
          <w:rFonts w:ascii="Times New Roman" w:hAnsi="Times New Roman" w:cs="Times New Roman"/>
          <w:sz w:val="24"/>
          <w:szCs w:val="24"/>
        </w:rPr>
        <w:t xml:space="preserve">. The greatest importance of a gun remains personal and public security. Some </w:t>
      </w:r>
      <w:r w:rsidR="00F5655A">
        <w:rPr>
          <w:rFonts w:ascii="Times New Roman" w:hAnsi="Times New Roman" w:cs="Times New Roman"/>
          <w:sz w:val="24"/>
          <w:szCs w:val="24"/>
        </w:rPr>
        <w:t>professionals</w:t>
      </w:r>
      <w:r w:rsidR="00C650A8" w:rsidRPr="00061B49">
        <w:rPr>
          <w:rFonts w:ascii="Times New Roman" w:hAnsi="Times New Roman" w:cs="Times New Roman"/>
          <w:sz w:val="24"/>
          <w:szCs w:val="24"/>
        </w:rPr>
        <w:t xml:space="preserve"> in America use guns for hunting activities with the culture contributing to a notable income of the economy via tourism. </w:t>
      </w:r>
      <w:r w:rsidR="00B97FFE" w:rsidRPr="00061B49">
        <w:rPr>
          <w:rFonts w:ascii="Times New Roman" w:hAnsi="Times New Roman" w:cs="Times New Roman"/>
          <w:sz w:val="24"/>
          <w:szCs w:val="24"/>
        </w:rPr>
        <w:t>Some</w:t>
      </w:r>
      <w:r w:rsidR="00061B49" w:rsidRPr="00061B49">
        <w:rPr>
          <w:rFonts w:ascii="Times New Roman" w:hAnsi="Times New Roman" w:cs="Times New Roman"/>
          <w:sz w:val="24"/>
          <w:szCs w:val="24"/>
        </w:rPr>
        <w:t xml:space="preserve"> </w:t>
      </w:r>
      <w:r w:rsidR="00B97FFE" w:rsidRPr="00061B49">
        <w:rPr>
          <w:rFonts w:ascii="Times New Roman" w:hAnsi="Times New Roman" w:cs="Times New Roman"/>
          <w:sz w:val="24"/>
          <w:szCs w:val="24"/>
        </w:rPr>
        <w:t xml:space="preserve">of the </w:t>
      </w:r>
      <w:r w:rsidR="00061B49" w:rsidRPr="00061B49">
        <w:rPr>
          <w:rFonts w:ascii="Times New Roman" w:hAnsi="Times New Roman" w:cs="Times New Roman"/>
          <w:sz w:val="24"/>
          <w:szCs w:val="24"/>
        </w:rPr>
        <w:t>hunters</w:t>
      </w:r>
      <w:r>
        <w:rPr>
          <w:rFonts w:ascii="Times New Roman" w:hAnsi="Times New Roman" w:cs="Times New Roman"/>
          <w:sz w:val="24"/>
          <w:szCs w:val="24"/>
        </w:rPr>
        <w:t xml:space="preserve"> allowed </w:t>
      </w:r>
      <w:r w:rsidR="00704D04">
        <w:rPr>
          <w:rFonts w:ascii="Times New Roman" w:hAnsi="Times New Roman" w:cs="Times New Roman"/>
          <w:sz w:val="24"/>
          <w:szCs w:val="24"/>
        </w:rPr>
        <w:t>owning</w:t>
      </w:r>
      <w:r w:rsidR="00B97FFE" w:rsidRPr="00061B49">
        <w:rPr>
          <w:rFonts w:ascii="Times New Roman" w:hAnsi="Times New Roman" w:cs="Times New Roman"/>
          <w:sz w:val="24"/>
          <w:szCs w:val="24"/>
        </w:rPr>
        <w:t xml:space="preserve"> guns include hunting equipment suppliers, gun instructors, shooting range operators, manufacturers, marketers and retailers of ammunition and firearms.  </w:t>
      </w:r>
      <w:r w:rsidR="00D96BD5">
        <w:rPr>
          <w:rFonts w:ascii="Times New Roman" w:hAnsi="Times New Roman" w:cs="Times New Roman"/>
          <w:sz w:val="24"/>
          <w:szCs w:val="24"/>
        </w:rPr>
        <w:t xml:space="preserve">The </w:t>
      </w:r>
      <w:r w:rsidR="00936223">
        <w:rPr>
          <w:rFonts w:ascii="Times New Roman" w:hAnsi="Times New Roman" w:cs="Times New Roman"/>
          <w:sz w:val="24"/>
          <w:szCs w:val="24"/>
        </w:rPr>
        <w:t xml:space="preserve">paper discusses the </w:t>
      </w:r>
      <w:r w:rsidR="00D96BD5">
        <w:rPr>
          <w:rFonts w:ascii="Times New Roman" w:hAnsi="Times New Roman" w:cs="Times New Roman"/>
          <w:sz w:val="24"/>
          <w:szCs w:val="24"/>
        </w:rPr>
        <w:t xml:space="preserve">current rise in active gunshots in the United States of America </w:t>
      </w:r>
      <w:r w:rsidR="00936223">
        <w:rPr>
          <w:rFonts w:ascii="Times New Roman" w:hAnsi="Times New Roman" w:cs="Times New Roman"/>
          <w:sz w:val="24"/>
          <w:szCs w:val="24"/>
        </w:rPr>
        <w:t>and other world class economies comparing</w:t>
      </w:r>
      <w:r w:rsidR="00D96BD5">
        <w:rPr>
          <w:rFonts w:ascii="Times New Roman" w:hAnsi="Times New Roman" w:cs="Times New Roman"/>
          <w:sz w:val="24"/>
          <w:szCs w:val="24"/>
        </w:rPr>
        <w:t xml:space="preserve"> the policies governing firearm laws </w:t>
      </w:r>
      <w:r w:rsidR="00936223">
        <w:rPr>
          <w:rFonts w:ascii="Times New Roman" w:hAnsi="Times New Roman" w:cs="Times New Roman"/>
          <w:sz w:val="24"/>
          <w:szCs w:val="24"/>
        </w:rPr>
        <w:t xml:space="preserve">and regulations </w:t>
      </w:r>
      <w:r w:rsidR="00D96BD5">
        <w:rPr>
          <w:rFonts w:ascii="Times New Roman" w:hAnsi="Times New Roman" w:cs="Times New Roman"/>
          <w:sz w:val="24"/>
          <w:szCs w:val="24"/>
        </w:rPr>
        <w:t>and the precautions citizens must learn to remain safe.</w:t>
      </w:r>
    </w:p>
    <w:p w:rsidR="00C6029D" w:rsidRPr="00C6029D" w:rsidRDefault="00C6029D" w:rsidP="00F97CE3">
      <w:pPr>
        <w:spacing w:after="0" w:line="480" w:lineRule="auto"/>
        <w:ind w:firstLine="720"/>
        <w:jc w:val="both"/>
        <w:rPr>
          <w:rFonts w:ascii="Times New Roman" w:hAnsi="Times New Roman" w:cs="Times New Roman"/>
          <w:b/>
          <w:sz w:val="24"/>
          <w:szCs w:val="24"/>
        </w:rPr>
      </w:pPr>
      <w:r w:rsidRPr="00C6029D">
        <w:rPr>
          <w:rFonts w:ascii="Times New Roman" w:hAnsi="Times New Roman" w:cs="Times New Roman"/>
          <w:b/>
          <w:sz w:val="24"/>
          <w:szCs w:val="24"/>
        </w:rPr>
        <w:t>Gun and Safety Policies at Local Level</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People disagree on the methods to reduce harms linked with gun possession especially the policy makers. Some policies of owning a gun contribute to negative effects of the outcome in terms of violence. Everyone agrees that the bloody outcomes of gun shootings can’t be tolerated but most people disagree on how to end the cause root problem. The RAND Gun Policy in America provides the gun laws and regulations for gun possessors. The policy making body remains open to valid opinions from national debate to help develop better and more effective gun policies. The views presented to help edit the existing policies divide along partisan and political edges</w:t>
      </w:r>
      <w:r w:rsidR="00F97CE3">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People with different views concerning whether personal protection or community safety matters tend to </w:t>
      </w:r>
      <w:r>
        <w:rPr>
          <w:rFonts w:ascii="Times New Roman" w:hAnsi="Times New Roman" w:cs="Times New Roman"/>
          <w:sz w:val="24"/>
          <w:szCs w:val="24"/>
        </w:rPr>
        <w:lastRenderedPageBreak/>
        <w:t>argue inclined on one position. The policies governing gun ownership affect the rate of gun violence in the society.</w:t>
      </w:r>
    </w:p>
    <w:p w:rsidR="006A7AE1" w:rsidRDefault="00B26C73"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Notably</w:t>
      </w:r>
      <w:r w:rsidR="00B97FFE" w:rsidRPr="00061B49">
        <w:rPr>
          <w:rFonts w:ascii="Times New Roman" w:hAnsi="Times New Roman" w:cs="Times New Roman"/>
          <w:sz w:val="24"/>
          <w:szCs w:val="24"/>
        </w:rPr>
        <w:t xml:space="preserve">, most Americans lose family and </w:t>
      </w:r>
      <w:r w:rsidR="00061B49" w:rsidRPr="00061B49">
        <w:rPr>
          <w:rFonts w:ascii="Times New Roman" w:hAnsi="Times New Roman" w:cs="Times New Roman"/>
          <w:sz w:val="24"/>
          <w:szCs w:val="24"/>
        </w:rPr>
        <w:t>friends</w:t>
      </w:r>
      <w:r w:rsidR="00B97FFE" w:rsidRPr="00061B49">
        <w:rPr>
          <w:rFonts w:ascii="Times New Roman" w:hAnsi="Times New Roman" w:cs="Times New Roman"/>
          <w:sz w:val="24"/>
          <w:szCs w:val="24"/>
        </w:rPr>
        <w:t xml:space="preserve"> to shootings involving firearms yearly. A report by the Center of Disease Control and </w:t>
      </w:r>
      <w:r w:rsidR="00061B49" w:rsidRPr="00061B49">
        <w:rPr>
          <w:rFonts w:ascii="Times New Roman" w:hAnsi="Times New Roman" w:cs="Times New Roman"/>
          <w:sz w:val="24"/>
          <w:szCs w:val="24"/>
        </w:rPr>
        <w:t>Prevention</w:t>
      </w:r>
      <w:r w:rsidR="00B97FFE" w:rsidRPr="00061B49">
        <w:rPr>
          <w:rFonts w:ascii="Times New Roman" w:hAnsi="Times New Roman" w:cs="Times New Roman"/>
          <w:sz w:val="24"/>
          <w:szCs w:val="24"/>
        </w:rPr>
        <w:t xml:space="preserve"> show that gunshots claimed over 36,000 American lives in 2015</w:t>
      </w:r>
      <w:r w:rsidR="00B4060F">
        <w:rPr>
          <w:rStyle w:val="FootnoteReference"/>
          <w:rFonts w:ascii="Times New Roman" w:hAnsi="Times New Roman" w:cs="Times New Roman"/>
          <w:sz w:val="24"/>
          <w:szCs w:val="24"/>
        </w:rPr>
        <w:footnoteReference w:id="2"/>
      </w:r>
      <w:r w:rsidR="00B97FFE" w:rsidRPr="00061B49">
        <w:rPr>
          <w:rFonts w:ascii="Times New Roman" w:hAnsi="Times New Roman" w:cs="Times New Roman"/>
          <w:sz w:val="24"/>
          <w:szCs w:val="24"/>
        </w:rPr>
        <w:t xml:space="preserve">. Around two thirds of the deaths were filed as suicide. More studies have </w:t>
      </w:r>
      <w:r w:rsidR="00061B49" w:rsidRPr="00061B49">
        <w:rPr>
          <w:rFonts w:ascii="Times New Roman" w:hAnsi="Times New Roman" w:cs="Times New Roman"/>
          <w:sz w:val="24"/>
          <w:szCs w:val="24"/>
        </w:rPr>
        <w:t>indicated that it remains seven times riskier to die by homicide in the US as compared to other wealthy nations worldwide</w:t>
      </w:r>
      <w:r w:rsidR="00061B49">
        <w:rPr>
          <w:rFonts w:ascii="Times New Roman" w:hAnsi="Times New Roman" w:cs="Times New Roman"/>
          <w:sz w:val="24"/>
          <w:szCs w:val="24"/>
        </w:rPr>
        <w:t xml:space="preserve"> and over 25 times by a gunshot</w:t>
      </w:r>
      <w:r w:rsidR="00061B49" w:rsidRPr="00061B49">
        <w:rPr>
          <w:rFonts w:ascii="Times New Roman" w:hAnsi="Times New Roman" w:cs="Times New Roman"/>
          <w:sz w:val="24"/>
          <w:szCs w:val="24"/>
        </w:rPr>
        <w:t xml:space="preserve">. </w:t>
      </w:r>
      <w:r w:rsidR="006A7AE1">
        <w:rPr>
          <w:rFonts w:ascii="Times New Roman" w:hAnsi="Times New Roman" w:cs="Times New Roman"/>
          <w:sz w:val="24"/>
          <w:szCs w:val="24"/>
        </w:rPr>
        <w:t xml:space="preserve">Gun killings account for one percent of severe mass killings an indicator that the rate of dying by gun in the US remains highly pervasive and probable. </w:t>
      </w:r>
    </w:p>
    <w:p w:rsidR="00936223" w:rsidRDefault="004C7BFE"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Mass shootings rekindle the topic of gun owning policies especially if the shots fire in civilian settings. For instance, in 2012</w:t>
      </w:r>
      <w:r w:rsidR="00D01B31">
        <w:rPr>
          <w:rFonts w:ascii="Times New Roman" w:hAnsi="Times New Roman" w:cs="Times New Roman"/>
          <w:sz w:val="24"/>
          <w:szCs w:val="24"/>
        </w:rPr>
        <w:t xml:space="preserve"> </w:t>
      </w:r>
      <w:r>
        <w:rPr>
          <w:rFonts w:ascii="Times New Roman" w:hAnsi="Times New Roman" w:cs="Times New Roman"/>
          <w:sz w:val="24"/>
          <w:szCs w:val="24"/>
        </w:rPr>
        <w:t>the twenty school children killed in Newtown, Connecticut aroused national concern and discussions about gun laws and regulations. However, the Senate outlawed the legislation’s attempt to ban semiautomatic weapons regardless of the absolute public conformity</w:t>
      </w:r>
      <w:r w:rsidR="00B4060F">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In 2017, mass shootings reopened the </w:t>
      </w:r>
      <w:r w:rsidR="00D96BD5">
        <w:rPr>
          <w:rFonts w:ascii="Times New Roman" w:hAnsi="Times New Roman" w:cs="Times New Roman"/>
          <w:sz w:val="24"/>
          <w:szCs w:val="24"/>
        </w:rPr>
        <w:t>previous</w:t>
      </w:r>
      <w:r>
        <w:rPr>
          <w:rFonts w:ascii="Times New Roman" w:hAnsi="Times New Roman" w:cs="Times New Roman"/>
          <w:sz w:val="24"/>
          <w:szCs w:val="24"/>
        </w:rPr>
        <w:t xml:space="preserve"> arguments after killings occurred at a church near San Antonio and a music festival in Las Vegas. The incidences invoke serious comparisons between the US laws on guns as </w:t>
      </w:r>
      <w:r w:rsidR="00D96BD5">
        <w:rPr>
          <w:rFonts w:ascii="Times New Roman" w:hAnsi="Times New Roman" w:cs="Times New Roman"/>
          <w:sz w:val="24"/>
          <w:szCs w:val="24"/>
        </w:rPr>
        <w:t>compared</w:t>
      </w:r>
      <w:r>
        <w:rPr>
          <w:rFonts w:ascii="Times New Roman" w:hAnsi="Times New Roman" w:cs="Times New Roman"/>
          <w:sz w:val="24"/>
          <w:szCs w:val="24"/>
        </w:rPr>
        <w:t xml:space="preserve"> to other developed </w:t>
      </w:r>
      <w:r w:rsidR="0057137C">
        <w:rPr>
          <w:rFonts w:ascii="Times New Roman" w:hAnsi="Times New Roman" w:cs="Times New Roman"/>
          <w:sz w:val="24"/>
          <w:szCs w:val="24"/>
        </w:rPr>
        <w:t>democracies</w:t>
      </w:r>
      <w:r>
        <w:rPr>
          <w:rFonts w:ascii="Times New Roman" w:hAnsi="Times New Roman" w:cs="Times New Roman"/>
          <w:sz w:val="24"/>
          <w:szCs w:val="24"/>
        </w:rPr>
        <w:t>.</w:t>
      </w:r>
    </w:p>
    <w:p w:rsidR="006536B8" w:rsidRDefault="008D4AB8" w:rsidP="00F97CE3">
      <w:pPr>
        <w:spacing w:after="0" w:line="480" w:lineRule="auto"/>
        <w:ind w:firstLine="720"/>
        <w:jc w:val="both"/>
        <w:rPr>
          <w:rFonts w:ascii="Times New Roman" w:hAnsi="Times New Roman" w:cs="Times New Roman"/>
          <w:sz w:val="24"/>
          <w:szCs w:val="24"/>
        </w:rPr>
      </w:pPr>
      <w:r w:rsidRPr="00061B49">
        <w:rPr>
          <w:rFonts w:ascii="Times New Roman" w:hAnsi="Times New Roman" w:cs="Times New Roman"/>
          <w:sz w:val="24"/>
          <w:szCs w:val="24"/>
        </w:rPr>
        <w:t xml:space="preserve">The rise in the frequency of active shooter incidents on American streets demands solutions. Among the tragic attacks, 29% accounts for shootings across education institutions. Students and administrative personnel in schools must learn the right processes to recognize and prevent </w:t>
      </w:r>
      <w:r w:rsidR="00061B49" w:rsidRPr="00061B49">
        <w:rPr>
          <w:rFonts w:ascii="Times New Roman" w:hAnsi="Times New Roman" w:cs="Times New Roman"/>
          <w:sz w:val="24"/>
          <w:szCs w:val="24"/>
        </w:rPr>
        <w:t>such</w:t>
      </w:r>
      <w:r w:rsidRPr="00061B49">
        <w:rPr>
          <w:rFonts w:ascii="Times New Roman" w:hAnsi="Times New Roman" w:cs="Times New Roman"/>
          <w:sz w:val="24"/>
          <w:szCs w:val="24"/>
        </w:rPr>
        <w:t xml:space="preserve"> incidents. The </w:t>
      </w:r>
      <w:r w:rsidR="003C1356" w:rsidRPr="00061B49">
        <w:rPr>
          <w:rFonts w:ascii="Times New Roman" w:hAnsi="Times New Roman" w:cs="Times New Roman"/>
          <w:sz w:val="24"/>
          <w:szCs w:val="24"/>
        </w:rPr>
        <w:t>issue requires no complacency</w:t>
      </w:r>
      <w:r w:rsidR="005F0ED5">
        <w:rPr>
          <w:rFonts w:ascii="Times New Roman" w:hAnsi="Times New Roman" w:cs="Times New Roman"/>
          <w:sz w:val="24"/>
          <w:szCs w:val="24"/>
        </w:rPr>
        <w:t xml:space="preserve"> for common citizens</w:t>
      </w:r>
      <w:r w:rsidR="003C1356" w:rsidRPr="00061B49">
        <w:rPr>
          <w:rFonts w:ascii="Times New Roman" w:hAnsi="Times New Roman" w:cs="Times New Roman"/>
          <w:sz w:val="24"/>
          <w:szCs w:val="24"/>
        </w:rPr>
        <w:t xml:space="preserve"> since it occurs anywhere at any time. The only solution to saving lives remains knowledge on how to </w:t>
      </w:r>
      <w:r w:rsidR="00C650A8" w:rsidRPr="00061B49">
        <w:rPr>
          <w:rFonts w:ascii="Times New Roman" w:hAnsi="Times New Roman" w:cs="Times New Roman"/>
          <w:sz w:val="24"/>
          <w:szCs w:val="24"/>
        </w:rPr>
        <w:t xml:space="preserve">lower the </w:t>
      </w:r>
      <w:r w:rsidR="00C650A8" w:rsidRPr="00061B49">
        <w:rPr>
          <w:rFonts w:ascii="Times New Roman" w:hAnsi="Times New Roman" w:cs="Times New Roman"/>
          <w:sz w:val="24"/>
          <w:szCs w:val="24"/>
        </w:rPr>
        <w:lastRenderedPageBreak/>
        <w:t xml:space="preserve">number of casualties in case of the occurrence. </w:t>
      </w:r>
      <w:r w:rsidR="005F0ED5">
        <w:rPr>
          <w:rFonts w:ascii="Times New Roman" w:hAnsi="Times New Roman" w:cs="Times New Roman"/>
          <w:sz w:val="24"/>
          <w:szCs w:val="24"/>
        </w:rPr>
        <w:t xml:space="preserve">Gun shooters claim the largest percentage of the reported cases. </w:t>
      </w:r>
    </w:p>
    <w:p w:rsidR="00936223" w:rsidRDefault="00936223"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mass shooting at Planned Parenthood </w:t>
      </w:r>
      <w:r w:rsidR="00EA27A7">
        <w:rPr>
          <w:rFonts w:ascii="Times New Roman" w:hAnsi="Times New Roman" w:cs="Times New Roman"/>
          <w:sz w:val="24"/>
          <w:szCs w:val="24"/>
        </w:rPr>
        <w:t>clinic resulted</w:t>
      </w:r>
      <w:r>
        <w:rPr>
          <w:rFonts w:ascii="Times New Roman" w:hAnsi="Times New Roman" w:cs="Times New Roman"/>
          <w:sz w:val="24"/>
          <w:szCs w:val="24"/>
        </w:rPr>
        <w:t xml:space="preserve"> in the death of three people and several injuries in Colorado Springs. Almost half of the dead and injured individuals got identified as police officers. The shooting revives the discussions on policies governing gun </w:t>
      </w:r>
      <w:r w:rsidR="00E4315F">
        <w:rPr>
          <w:rFonts w:ascii="Times New Roman" w:hAnsi="Times New Roman" w:cs="Times New Roman"/>
          <w:sz w:val="24"/>
          <w:szCs w:val="24"/>
        </w:rPr>
        <w:t xml:space="preserve">ownership. According to the Denver Post, </w:t>
      </w:r>
      <w:r w:rsidR="00AB53C2">
        <w:rPr>
          <w:rFonts w:ascii="Times New Roman" w:hAnsi="Times New Roman" w:cs="Times New Roman"/>
          <w:sz w:val="24"/>
          <w:szCs w:val="24"/>
        </w:rPr>
        <w:t>Robert Dear, t</w:t>
      </w:r>
      <w:r w:rsidR="00E4315F">
        <w:rPr>
          <w:rFonts w:ascii="Times New Roman" w:hAnsi="Times New Roman" w:cs="Times New Roman"/>
          <w:sz w:val="24"/>
          <w:szCs w:val="24"/>
        </w:rPr>
        <w:t xml:space="preserve">he man who </w:t>
      </w:r>
      <w:r w:rsidR="00AB53C2">
        <w:rPr>
          <w:rFonts w:ascii="Times New Roman" w:hAnsi="Times New Roman" w:cs="Times New Roman"/>
          <w:sz w:val="24"/>
          <w:szCs w:val="24"/>
        </w:rPr>
        <w:t>accepted</w:t>
      </w:r>
      <w:r w:rsidR="00E4315F">
        <w:rPr>
          <w:rFonts w:ascii="Times New Roman" w:hAnsi="Times New Roman" w:cs="Times New Roman"/>
          <w:sz w:val="24"/>
          <w:szCs w:val="24"/>
        </w:rPr>
        <w:t xml:space="preserve"> responsibility for killing</w:t>
      </w:r>
      <w:r w:rsidR="00AB53C2">
        <w:rPr>
          <w:rFonts w:ascii="Times New Roman" w:hAnsi="Times New Roman" w:cs="Times New Roman"/>
          <w:sz w:val="24"/>
          <w:szCs w:val="24"/>
        </w:rPr>
        <w:t xml:space="preserve"> people at the Planned Parenthood</w:t>
      </w:r>
      <w:r w:rsidR="00E4315F">
        <w:rPr>
          <w:rFonts w:ascii="Times New Roman" w:hAnsi="Times New Roman" w:cs="Times New Roman"/>
          <w:sz w:val="24"/>
          <w:szCs w:val="24"/>
        </w:rPr>
        <w:t xml:space="preserve"> remains incompetent in terms of </w:t>
      </w:r>
      <w:r w:rsidR="00AB53C2">
        <w:rPr>
          <w:rFonts w:ascii="Times New Roman" w:hAnsi="Times New Roman" w:cs="Times New Roman"/>
          <w:sz w:val="24"/>
          <w:szCs w:val="24"/>
        </w:rPr>
        <w:t>mental</w:t>
      </w:r>
      <w:r w:rsidR="00E4315F">
        <w:rPr>
          <w:rFonts w:ascii="Times New Roman" w:hAnsi="Times New Roman" w:cs="Times New Roman"/>
          <w:sz w:val="24"/>
          <w:szCs w:val="24"/>
        </w:rPr>
        <w:t xml:space="preserve"> health and hence progresses with medication</w:t>
      </w:r>
      <w:r w:rsidR="00AB53C2">
        <w:rPr>
          <w:rFonts w:ascii="Times New Roman" w:hAnsi="Times New Roman" w:cs="Times New Roman"/>
          <w:sz w:val="24"/>
          <w:szCs w:val="24"/>
        </w:rPr>
        <w:t xml:space="preserve"> at a mental health hospital in Pueblo</w:t>
      </w:r>
      <w:r w:rsidR="00F97CE3">
        <w:rPr>
          <w:rStyle w:val="FootnoteReference"/>
          <w:rFonts w:ascii="Times New Roman" w:hAnsi="Times New Roman" w:cs="Times New Roman"/>
          <w:sz w:val="24"/>
          <w:szCs w:val="24"/>
        </w:rPr>
        <w:footnoteReference w:id="4"/>
      </w:r>
      <w:r w:rsidR="00E4315F">
        <w:rPr>
          <w:rFonts w:ascii="Times New Roman" w:hAnsi="Times New Roman" w:cs="Times New Roman"/>
          <w:sz w:val="24"/>
          <w:szCs w:val="24"/>
        </w:rPr>
        <w:t xml:space="preserve">. </w:t>
      </w:r>
      <w:r w:rsidR="00AB53C2">
        <w:rPr>
          <w:rFonts w:ascii="Times New Roman" w:hAnsi="Times New Roman" w:cs="Times New Roman"/>
          <w:sz w:val="24"/>
          <w:szCs w:val="24"/>
        </w:rPr>
        <w:t xml:space="preserve">Dear got charged with 178 crimes mostly entailing attempts of killing people and murder stemming from the Nov 2015 hooting in the Colorado clinic. In such case I would propose that the government gets involved in carrying out fundamental psychological health checks as well as firearm expertise tests to approve ownership of firearms. </w:t>
      </w:r>
    </w:p>
    <w:p w:rsidR="00432C5D" w:rsidRDefault="00552ACB"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group of black men rallied in March 2012 to seek justice for Trayvon </w:t>
      </w:r>
      <w:r w:rsidR="00704D04">
        <w:rPr>
          <w:rFonts w:ascii="Times New Roman" w:hAnsi="Times New Roman" w:cs="Times New Roman"/>
          <w:sz w:val="24"/>
          <w:szCs w:val="24"/>
        </w:rPr>
        <w:t>Martin</w:t>
      </w:r>
      <w:r>
        <w:rPr>
          <w:rFonts w:ascii="Times New Roman" w:hAnsi="Times New Roman" w:cs="Times New Roman"/>
          <w:sz w:val="24"/>
          <w:szCs w:val="24"/>
        </w:rPr>
        <w:t xml:space="preserve"> who got killed in a mass shooting. The rise of child and old women rape cases in Detroit in 2010 kindled the willingness of most people to get guns and remain attentive to fight for the blacks in </w:t>
      </w:r>
      <w:r w:rsidR="00704D04">
        <w:rPr>
          <w:rFonts w:ascii="Times New Roman" w:hAnsi="Times New Roman" w:cs="Times New Roman"/>
          <w:sz w:val="24"/>
          <w:szCs w:val="24"/>
        </w:rPr>
        <w:t>danger</w:t>
      </w:r>
      <w:r>
        <w:rPr>
          <w:rFonts w:ascii="Times New Roman" w:hAnsi="Times New Roman" w:cs="Times New Roman"/>
          <w:sz w:val="24"/>
          <w:szCs w:val="24"/>
        </w:rPr>
        <w:t xml:space="preserve">. National debates presume that gun laws only allow the whites to carry and </w:t>
      </w:r>
      <w:r w:rsidR="00B4060F">
        <w:rPr>
          <w:rFonts w:ascii="Times New Roman" w:hAnsi="Times New Roman" w:cs="Times New Roman"/>
          <w:sz w:val="24"/>
          <w:szCs w:val="24"/>
        </w:rPr>
        <w:t>own but</w:t>
      </w:r>
      <w:r>
        <w:rPr>
          <w:rFonts w:ascii="Times New Roman" w:hAnsi="Times New Roman" w:cs="Times New Roman"/>
          <w:sz w:val="24"/>
          <w:szCs w:val="24"/>
        </w:rPr>
        <w:t xml:space="preserve"> remain biased as blacks also own and carry them. The insecurity rates </w:t>
      </w:r>
      <w:r w:rsidR="00B4060F">
        <w:rPr>
          <w:rFonts w:ascii="Times New Roman" w:hAnsi="Times New Roman" w:cs="Times New Roman"/>
          <w:sz w:val="24"/>
          <w:szCs w:val="24"/>
        </w:rPr>
        <w:t>in the</w:t>
      </w:r>
      <w:r>
        <w:rPr>
          <w:rFonts w:ascii="Times New Roman" w:hAnsi="Times New Roman" w:cs="Times New Roman"/>
          <w:sz w:val="24"/>
          <w:szCs w:val="24"/>
        </w:rPr>
        <w:t xml:space="preserve"> southern American region </w:t>
      </w:r>
      <w:r w:rsidR="00B4060F">
        <w:rPr>
          <w:rFonts w:ascii="Times New Roman" w:hAnsi="Times New Roman" w:cs="Times New Roman"/>
          <w:sz w:val="24"/>
          <w:szCs w:val="24"/>
        </w:rPr>
        <w:t>demands</w:t>
      </w:r>
      <w:r>
        <w:rPr>
          <w:rFonts w:ascii="Times New Roman" w:hAnsi="Times New Roman" w:cs="Times New Roman"/>
          <w:sz w:val="24"/>
          <w:szCs w:val="24"/>
        </w:rPr>
        <w:t xml:space="preserve"> personal effort to remain safe. As noted by Carlson, the leading course of death remains homicides that are gun-related </w:t>
      </w:r>
      <w:r w:rsidR="00432C5D">
        <w:rPr>
          <w:rFonts w:ascii="Times New Roman" w:hAnsi="Times New Roman" w:cs="Times New Roman"/>
          <w:sz w:val="24"/>
          <w:szCs w:val="24"/>
        </w:rPr>
        <w:t xml:space="preserve">among the blacks. Gun injuries among teens and young people largely vary compared to the white kids by a ratio of ten to one. </w:t>
      </w:r>
      <w:r w:rsidR="00704D04">
        <w:rPr>
          <w:rFonts w:ascii="Times New Roman" w:hAnsi="Times New Roman" w:cs="Times New Roman"/>
          <w:sz w:val="24"/>
          <w:szCs w:val="24"/>
        </w:rPr>
        <w:t xml:space="preserve">The Bureau of Justice Statistics shows disparity </w:t>
      </w:r>
      <w:r w:rsidR="00704D04">
        <w:rPr>
          <w:rFonts w:ascii="Times New Roman" w:hAnsi="Times New Roman" w:cs="Times New Roman"/>
          <w:sz w:val="24"/>
          <w:szCs w:val="24"/>
        </w:rPr>
        <w:lastRenderedPageBreak/>
        <w:t>of homicides based on race as seen in the study from 1976 to 2005</w:t>
      </w:r>
      <w:r w:rsidR="00F97CE3">
        <w:rPr>
          <w:rStyle w:val="FootnoteReference"/>
          <w:rFonts w:ascii="Times New Roman" w:hAnsi="Times New Roman" w:cs="Times New Roman"/>
          <w:sz w:val="24"/>
          <w:szCs w:val="24"/>
        </w:rPr>
        <w:footnoteReference w:id="5"/>
      </w:r>
      <w:r w:rsidR="00704D04">
        <w:rPr>
          <w:rFonts w:ascii="Times New Roman" w:hAnsi="Times New Roman" w:cs="Times New Roman"/>
          <w:sz w:val="24"/>
          <w:szCs w:val="24"/>
        </w:rPr>
        <w:t xml:space="preserve">. </w:t>
      </w:r>
      <w:r w:rsidR="00432C5D">
        <w:rPr>
          <w:rFonts w:ascii="Times New Roman" w:hAnsi="Times New Roman" w:cs="Times New Roman"/>
          <w:sz w:val="24"/>
          <w:szCs w:val="24"/>
        </w:rPr>
        <w:t xml:space="preserve">A </w:t>
      </w:r>
      <w:r w:rsidR="00704D04">
        <w:rPr>
          <w:rFonts w:ascii="Times New Roman" w:hAnsi="Times New Roman" w:cs="Times New Roman"/>
          <w:sz w:val="24"/>
          <w:szCs w:val="24"/>
        </w:rPr>
        <w:t>close</w:t>
      </w:r>
      <w:r w:rsidR="00432C5D">
        <w:rPr>
          <w:rFonts w:ascii="Times New Roman" w:hAnsi="Times New Roman" w:cs="Times New Roman"/>
          <w:sz w:val="24"/>
          <w:szCs w:val="24"/>
        </w:rPr>
        <w:t xml:space="preserve"> check on the people living around homicide occurring areas claims that most of the </w:t>
      </w:r>
      <w:r w:rsidR="00704D04">
        <w:rPr>
          <w:rFonts w:ascii="Times New Roman" w:hAnsi="Times New Roman" w:cs="Times New Roman"/>
          <w:sz w:val="24"/>
          <w:szCs w:val="24"/>
        </w:rPr>
        <w:t>neighboring</w:t>
      </w:r>
      <w:r w:rsidR="00432C5D">
        <w:rPr>
          <w:rFonts w:ascii="Times New Roman" w:hAnsi="Times New Roman" w:cs="Times New Roman"/>
          <w:sz w:val="24"/>
          <w:szCs w:val="24"/>
        </w:rPr>
        <w:t xml:space="preserve"> </w:t>
      </w:r>
      <w:r w:rsidR="00704D04">
        <w:rPr>
          <w:rFonts w:ascii="Times New Roman" w:hAnsi="Times New Roman" w:cs="Times New Roman"/>
          <w:sz w:val="24"/>
          <w:szCs w:val="24"/>
        </w:rPr>
        <w:t>people</w:t>
      </w:r>
      <w:r w:rsidR="00432C5D">
        <w:rPr>
          <w:rFonts w:ascii="Times New Roman" w:hAnsi="Times New Roman" w:cs="Times New Roman"/>
          <w:sz w:val="24"/>
          <w:szCs w:val="24"/>
        </w:rPr>
        <w:t xml:space="preserve"> are black.</w:t>
      </w:r>
    </w:p>
    <w:p w:rsidR="00552ACB" w:rsidRDefault="00432C5D"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Black Americans </w:t>
      </w:r>
      <w:r w:rsidR="007238C1">
        <w:rPr>
          <w:rFonts w:ascii="Times New Roman" w:hAnsi="Times New Roman" w:cs="Times New Roman"/>
          <w:sz w:val="24"/>
          <w:szCs w:val="24"/>
        </w:rPr>
        <w:t>remain</w:t>
      </w:r>
      <w:r>
        <w:rPr>
          <w:rFonts w:ascii="Times New Roman" w:hAnsi="Times New Roman" w:cs="Times New Roman"/>
          <w:sz w:val="24"/>
          <w:szCs w:val="24"/>
        </w:rPr>
        <w:t xml:space="preserve"> subject to harassment by the police for carrying guns regardless of their innocence</w:t>
      </w:r>
      <w:r w:rsidR="007238C1">
        <w:rPr>
          <w:rFonts w:ascii="Times New Roman" w:hAnsi="Times New Roman" w:cs="Times New Roman"/>
          <w:sz w:val="24"/>
          <w:szCs w:val="24"/>
        </w:rPr>
        <w:t xml:space="preserve"> in the matters of </w:t>
      </w:r>
      <w:r w:rsidR="00704D04">
        <w:rPr>
          <w:rFonts w:ascii="Times New Roman" w:hAnsi="Times New Roman" w:cs="Times New Roman"/>
          <w:sz w:val="24"/>
          <w:szCs w:val="24"/>
        </w:rPr>
        <w:t>national</w:t>
      </w:r>
      <w:r w:rsidR="007238C1">
        <w:rPr>
          <w:rFonts w:ascii="Times New Roman" w:hAnsi="Times New Roman" w:cs="Times New Roman"/>
          <w:sz w:val="24"/>
          <w:szCs w:val="24"/>
        </w:rPr>
        <w:t xml:space="preserve"> security. Proactive policing styles aim at getting suspected criminals based on some previous history including race. The practice affects young men with </w:t>
      </w:r>
      <w:r w:rsidR="00704D04">
        <w:rPr>
          <w:rFonts w:ascii="Times New Roman" w:hAnsi="Times New Roman" w:cs="Times New Roman"/>
          <w:sz w:val="24"/>
          <w:szCs w:val="24"/>
        </w:rPr>
        <w:t>color</w:t>
      </w:r>
      <w:r w:rsidR="007238C1">
        <w:rPr>
          <w:rFonts w:ascii="Times New Roman" w:hAnsi="Times New Roman" w:cs="Times New Roman"/>
          <w:sz w:val="24"/>
          <w:szCs w:val="24"/>
        </w:rPr>
        <w:t xml:space="preserve"> as they receive unnecessary attention from the police hence highlighting the </w:t>
      </w:r>
      <w:r w:rsidR="00704D04">
        <w:rPr>
          <w:rFonts w:ascii="Times New Roman" w:hAnsi="Times New Roman" w:cs="Times New Roman"/>
          <w:sz w:val="24"/>
          <w:szCs w:val="24"/>
        </w:rPr>
        <w:t>racial discrimination</w:t>
      </w:r>
      <w:r w:rsidR="007238C1">
        <w:rPr>
          <w:rFonts w:ascii="Times New Roman" w:hAnsi="Times New Roman" w:cs="Times New Roman"/>
          <w:sz w:val="24"/>
          <w:szCs w:val="24"/>
        </w:rPr>
        <w:t xml:space="preserve"> as far as gun </w:t>
      </w:r>
      <w:r w:rsidR="00704D04">
        <w:rPr>
          <w:rFonts w:ascii="Times New Roman" w:hAnsi="Times New Roman" w:cs="Times New Roman"/>
          <w:sz w:val="24"/>
          <w:szCs w:val="24"/>
        </w:rPr>
        <w:t>law</w:t>
      </w:r>
      <w:r w:rsidR="007238C1">
        <w:rPr>
          <w:rFonts w:ascii="Times New Roman" w:hAnsi="Times New Roman" w:cs="Times New Roman"/>
          <w:sz w:val="24"/>
          <w:szCs w:val="24"/>
        </w:rPr>
        <w:t xml:space="preserve"> and regulations remain in place.  </w:t>
      </w:r>
    </w:p>
    <w:p w:rsidR="005F0ED5" w:rsidRDefault="005F0ED5"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programs applied to help reduce violence fatalities include the “Run-Hide-Fight” and </w:t>
      </w:r>
      <w:r w:rsidR="00D96BD5">
        <w:rPr>
          <w:rFonts w:ascii="Times New Roman" w:hAnsi="Times New Roman" w:cs="Times New Roman"/>
          <w:sz w:val="24"/>
          <w:szCs w:val="24"/>
        </w:rPr>
        <w:t>the “Lock</w:t>
      </w:r>
      <w:r>
        <w:rPr>
          <w:rFonts w:ascii="Times New Roman" w:hAnsi="Times New Roman" w:cs="Times New Roman"/>
          <w:sz w:val="24"/>
          <w:szCs w:val="24"/>
        </w:rPr>
        <w:t xml:space="preserve"> out-Get out-Take out”. </w:t>
      </w:r>
      <w:r w:rsidR="00365B98">
        <w:rPr>
          <w:rFonts w:ascii="Times New Roman" w:hAnsi="Times New Roman" w:cs="Times New Roman"/>
          <w:sz w:val="24"/>
          <w:szCs w:val="24"/>
        </w:rPr>
        <w:t xml:space="preserve">Young children </w:t>
      </w:r>
      <w:r w:rsidR="00D96BD5">
        <w:rPr>
          <w:rFonts w:ascii="Times New Roman" w:hAnsi="Times New Roman" w:cs="Times New Roman"/>
          <w:sz w:val="24"/>
          <w:szCs w:val="24"/>
        </w:rPr>
        <w:t>cannot</w:t>
      </w:r>
      <w:r w:rsidR="00365B98">
        <w:rPr>
          <w:rFonts w:ascii="Times New Roman" w:hAnsi="Times New Roman" w:cs="Times New Roman"/>
          <w:sz w:val="24"/>
          <w:szCs w:val="24"/>
        </w:rPr>
        <w:t xml:space="preserve"> successfully apply the</w:t>
      </w:r>
      <w:r>
        <w:rPr>
          <w:rFonts w:ascii="Times New Roman" w:hAnsi="Times New Roman" w:cs="Times New Roman"/>
          <w:sz w:val="24"/>
          <w:szCs w:val="24"/>
        </w:rPr>
        <w:t xml:space="preserve"> </w:t>
      </w:r>
      <w:r w:rsidR="00365B98">
        <w:rPr>
          <w:rFonts w:ascii="Times New Roman" w:hAnsi="Times New Roman" w:cs="Times New Roman"/>
          <w:sz w:val="24"/>
          <w:szCs w:val="24"/>
        </w:rPr>
        <w:t>f</w:t>
      </w:r>
      <w:r>
        <w:rPr>
          <w:rFonts w:ascii="Times New Roman" w:hAnsi="Times New Roman" w:cs="Times New Roman"/>
          <w:sz w:val="24"/>
          <w:szCs w:val="24"/>
        </w:rPr>
        <w:t xml:space="preserve">ormer method </w:t>
      </w:r>
      <w:r w:rsidR="00365B98">
        <w:rPr>
          <w:rFonts w:ascii="Times New Roman" w:hAnsi="Times New Roman" w:cs="Times New Roman"/>
          <w:sz w:val="24"/>
          <w:szCs w:val="24"/>
        </w:rPr>
        <w:t xml:space="preserve">as it requires </w:t>
      </w:r>
      <w:r w:rsidR="00D96BD5">
        <w:rPr>
          <w:rFonts w:ascii="Times New Roman" w:hAnsi="Times New Roman" w:cs="Times New Roman"/>
          <w:sz w:val="24"/>
          <w:szCs w:val="24"/>
        </w:rPr>
        <w:t>much</w:t>
      </w:r>
      <w:r w:rsidR="00365B98">
        <w:rPr>
          <w:rFonts w:ascii="Times New Roman" w:hAnsi="Times New Roman" w:cs="Times New Roman"/>
          <w:sz w:val="24"/>
          <w:szCs w:val="24"/>
        </w:rPr>
        <w:t xml:space="preserve"> energy and skill. Precisely, all methods of facing an active shooting remain valid depending on the circumstances surrounding the scene and personal level of coordination. At the local level, people must get taught on the various methods of remaining calm and safe or at least alive. Running requires an individual to attempt an evacuation without facing the shooters whether other people agree or not. The evacuation means </w:t>
      </w:r>
      <w:r w:rsidR="00D96BD5">
        <w:rPr>
          <w:rFonts w:ascii="Times New Roman" w:hAnsi="Times New Roman" w:cs="Times New Roman"/>
          <w:sz w:val="24"/>
          <w:szCs w:val="24"/>
        </w:rPr>
        <w:t>no carrying</w:t>
      </w:r>
      <w:r w:rsidR="00365B98">
        <w:rPr>
          <w:rFonts w:ascii="Times New Roman" w:hAnsi="Times New Roman" w:cs="Times New Roman"/>
          <w:sz w:val="24"/>
          <w:szCs w:val="24"/>
        </w:rPr>
        <w:t xml:space="preserve"> luggage or phones but I safe someone can call the 911 and inform them the current location of attack and happenings. The next solution in case of no exit requires hiding from the shooters view by locking doors, remaining silent and keeping doors for back exit open to avoid getting trapped. </w:t>
      </w:r>
    </w:p>
    <w:p w:rsidR="008D4AB8" w:rsidRDefault="00DB36F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cases where running and hiding do not apply, fighting a shooter remains the last option. </w:t>
      </w:r>
      <w:r w:rsidR="006516F9">
        <w:rPr>
          <w:rFonts w:ascii="Times New Roman" w:hAnsi="Times New Roman" w:cs="Times New Roman"/>
          <w:sz w:val="24"/>
          <w:szCs w:val="24"/>
        </w:rPr>
        <w:t xml:space="preserve">The method does not apply in cases of school children. </w:t>
      </w:r>
      <w:r w:rsidR="008D4AB8" w:rsidRPr="00061B49">
        <w:rPr>
          <w:rFonts w:ascii="Times New Roman" w:hAnsi="Times New Roman" w:cs="Times New Roman"/>
          <w:sz w:val="24"/>
          <w:szCs w:val="24"/>
        </w:rPr>
        <w:t xml:space="preserve">Prevention of active shooters also helps the society to cub </w:t>
      </w:r>
      <w:r w:rsidR="00C650A8" w:rsidRPr="00061B49">
        <w:rPr>
          <w:rFonts w:ascii="Times New Roman" w:hAnsi="Times New Roman" w:cs="Times New Roman"/>
          <w:sz w:val="24"/>
          <w:szCs w:val="24"/>
        </w:rPr>
        <w:t>underlying</w:t>
      </w:r>
      <w:r w:rsidR="008D4AB8" w:rsidRPr="00061B49">
        <w:rPr>
          <w:rFonts w:ascii="Times New Roman" w:hAnsi="Times New Roman" w:cs="Times New Roman"/>
          <w:sz w:val="24"/>
          <w:szCs w:val="24"/>
        </w:rPr>
        <w:t xml:space="preserve"> causes of the violence. Some of the </w:t>
      </w:r>
      <w:r w:rsidR="003C1356" w:rsidRPr="00061B49">
        <w:rPr>
          <w:rFonts w:ascii="Times New Roman" w:hAnsi="Times New Roman" w:cs="Times New Roman"/>
          <w:sz w:val="24"/>
          <w:szCs w:val="24"/>
        </w:rPr>
        <w:t xml:space="preserve">individuals involved with the gun at wrong areas and timelines could be addicts, face violent circumstances, harbor mental health issues or portray larger issues of concern like public health issues. </w:t>
      </w:r>
    </w:p>
    <w:p w:rsidR="00D01B31" w:rsidRDefault="00D01B31" w:rsidP="00F97CE3">
      <w:pPr>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Policies on </w:t>
      </w:r>
      <w:r w:rsidRPr="0057137C">
        <w:rPr>
          <w:rFonts w:ascii="Times New Roman" w:hAnsi="Times New Roman" w:cs="Times New Roman"/>
          <w:b/>
          <w:sz w:val="24"/>
          <w:szCs w:val="24"/>
        </w:rPr>
        <w:t xml:space="preserve">Gun ownership in the United States </w:t>
      </w:r>
      <w:r>
        <w:rPr>
          <w:rFonts w:ascii="Times New Roman" w:hAnsi="Times New Roman" w:cs="Times New Roman"/>
          <w:b/>
          <w:sz w:val="24"/>
          <w:szCs w:val="24"/>
        </w:rPr>
        <w:t>versus other Wealthy Economies</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Gun ownership remains legal according to the Second Amendment of the United States Constitution: “A well-regulated Militia, being necessary for the security of a Free State, the right of the people to keep and bear Arms, shall not be infringed.”  The US Supreme Court upholds restrictions on some firearms and the possessors. The restrictions include prohibitions against certain categories of people, bans on hiding weapons and on owning some types of firearms. Convicted criminals, less than eighteen years of age, dishonorably discharged military personnel and mentally disabled individuals got restricted from owning weapons under the Gun Control Act of 1968. The Brady Handgun Violence Prevention Act gave permission for background research on all unlicensed people buying firearms from authorized dealers. The U.S. Supreme Court rolled a few gun laws back and smacked down the Washington DC law that prohibited handguns in 2008.</w:t>
      </w:r>
      <w:r w:rsidR="00936223">
        <w:rPr>
          <w:rFonts w:ascii="Times New Roman" w:hAnsi="Times New Roman" w:cs="Times New Roman"/>
          <w:sz w:val="24"/>
          <w:szCs w:val="24"/>
        </w:rPr>
        <w:t xml:space="preserve"> Firearm regulations at the federal level differ depending on the State in question in America. States and cities further restrict gun possessions depending on several factors. Kansa, Alaska and Idaho States pass laws invalidating federal gun legislations although legal analysts claim these laws unconstitutional.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survey on small firearm ownership across strong nations in 2007 revealed that the United States leads in terms of Arms </w:t>
      </w:r>
      <w:r w:rsidR="00B4060F">
        <w:rPr>
          <w:rFonts w:ascii="Times New Roman" w:hAnsi="Times New Roman" w:cs="Times New Roman"/>
          <w:sz w:val="24"/>
          <w:szCs w:val="24"/>
        </w:rPr>
        <w:t>possession 90</w:t>
      </w:r>
      <w:r>
        <w:rPr>
          <w:rFonts w:ascii="Times New Roman" w:hAnsi="Times New Roman" w:cs="Times New Roman"/>
          <w:sz w:val="24"/>
          <w:szCs w:val="24"/>
        </w:rPr>
        <w:t xml:space="preserve">% followed by Norway and Canada. Australia, Israel, and United Kingdom follow respectively with Japan having the least percentage that reads close to negligible. Homicide rates closely correlate with the arms possession with US leading and Japan least affected. An attempt to decrease the gun violence rates saw President Barrack Obama restrict online sellers and gun shows from selling guns without doing proper background analysis of the buyers. Since 2017, there remains no federal law outlawing semiautomatic attack weapons, large-capacity magazines and military style rifles.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public proceeds to air concerns of prohibiting gun owners from bump firing to help reduce their effect. The expression from lawmakers followed mass shooting that previously took place in October 2017 at Las Vegas. Although America has less than 5% of global population, the country claims a share of 35-50% of world guns as private possession by civilians. Gun ownership supporters note that the rates of gun crimes especially the ones associated with homicides remain on a dropping trend since early 1990s.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Canadian national government set the highest gun restriction in the constitution. The municipalities, territories and provinces set gun laws based on the restriction placed. Similar to the U.S, gun laws and the correspondent violence correlate closely. A student in possession of a semiautomatic rifle carried out mass killings of fourteen students leaving several injured at the Montreal Engineering School in 1989</w:t>
      </w:r>
      <w:r w:rsidR="00F97CE3">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The incident provoked serious reformations with a major </w:t>
      </w:r>
      <w:r w:rsidR="00B4060F">
        <w:rPr>
          <w:rFonts w:ascii="Times New Roman" w:hAnsi="Times New Roman" w:cs="Times New Roman"/>
          <w:sz w:val="24"/>
          <w:szCs w:val="24"/>
        </w:rPr>
        <w:t>twenty-eight-day</w:t>
      </w:r>
      <w:r>
        <w:rPr>
          <w:rFonts w:ascii="Times New Roman" w:hAnsi="Times New Roman" w:cs="Times New Roman"/>
          <w:sz w:val="24"/>
          <w:szCs w:val="24"/>
        </w:rPr>
        <w:t xml:space="preserve"> waiting time for gun buyers, detailed background checks, bans on large- capacity magazines, compulsory safety training lessons and restrictions on heavy firearms including total bans.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three classes of firearms include restricted weapons like shotguns and handguns, prohibited i.e. automatic weapons and non-restricted such as ordinary shotguns and rifles. All automatic weapons registered in Canada for 1978 remain illegal as per the law. In 1995, the law required licensing and registration of bought ammunition. The public records got expunged in 2012 and the registration requirement got dropped.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Australia, the turning point for modern gun laws occurred in 1996 when a young man killed </w:t>
      </w:r>
      <w:r w:rsidR="00B4060F">
        <w:rPr>
          <w:rFonts w:ascii="Times New Roman" w:hAnsi="Times New Roman" w:cs="Times New Roman"/>
          <w:sz w:val="24"/>
          <w:szCs w:val="24"/>
        </w:rPr>
        <w:t>thirty-five</w:t>
      </w:r>
      <w:r>
        <w:rPr>
          <w:rFonts w:ascii="Times New Roman" w:hAnsi="Times New Roman" w:cs="Times New Roman"/>
          <w:sz w:val="24"/>
          <w:szCs w:val="24"/>
        </w:rPr>
        <w:t xml:space="preserve"> people leaving numerous wounded using a semiautomatic rifle. The mass shooting, also named as the Port Arthur massacre. The government in collaboration with the </w:t>
      </w:r>
      <w:r>
        <w:rPr>
          <w:rFonts w:ascii="Times New Roman" w:hAnsi="Times New Roman" w:cs="Times New Roman"/>
          <w:sz w:val="24"/>
          <w:szCs w:val="24"/>
        </w:rPr>
        <w:lastRenderedPageBreak/>
        <w:t xml:space="preserve">various territories and states pushed profound changes to the Nation’s gun laws. The National Agreement on Firearms mandated permission and registration of temporary gun buyback program which helped collect about a sixth of the national assault weapon stocks from circulation. The law mandated firearm buyers to demonstrate serious need for the weapon and take a safety course before use. The measures remain effective since no gun mass shootings get witnessed and a decline in gun death rates since 1996 as noted in Australian surveys. </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people in Israel get direct or indirect access to weapons since military service remains mandatory. The law recommends most over eighteen students to get access to weapons and training immediately after high school</w:t>
      </w:r>
      <w:r w:rsidR="00F97CE3">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The qualified citizens serve for three years in the National armed-forces with most getting emancipation later and hence become civilians. The nation mandates all firearm owners to register with the government; applicants must be </w:t>
      </w:r>
      <w:r w:rsidR="00B4060F">
        <w:rPr>
          <w:rFonts w:ascii="Times New Roman" w:hAnsi="Times New Roman" w:cs="Times New Roman"/>
          <w:sz w:val="24"/>
          <w:szCs w:val="24"/>
        </w:rPr>
        <w:t>twenty-one</w:t>
      </w:r>
      <w:r>
        <w:rPr>
          <w:rFonts w:ascii="Times New Roman" w:hAnsi="Times New Roman" w:cs="Times New Roman"/>
          <w:sz w:val="24"/>
          <w:szCs w:val="24"/>
        </w:rPr>
        <w:t xml:space="preserve"> years of age and above, Israeli citizen, give a genuine motive for owning the weapon as well as speak a bit of the Hebrew language</w:t>
      </w:r>
      <w:r w:rsidR="00F97CE3">
        <w:rPr>
          <w:rStyle w:val="FootnoteReference"/>
          <w:rFonts w:ascii="Times New Roman" w:hAnsi="Times New Roman" w:cs="Times New Roman"/>
          <w:sz w:val="24"/>
          <w:szCs w:val="24"/>
        </w:rPr>
        <w:footnoteReference w:id="8"/>
      </w:r>
      <w:r>
        <w:rPr>
          <w:rFonts w:ascii="Times New Roman" w:hAnsi="Times New Roman" w:cs="Times New Roman"/>
          <w:sz w:val="24"/>
          <w:szCs w:val="24"/>
        </w:rPr>
        <w:t>.</w:t>
      </w:r>
    </w:p>
    <w:p w:rsidR="00D01B31" w:rsidRDefault="00D01B31"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Japan registers the lowest gun related homicide rate at one in ten million worldwide. The country placed serious restrictions on gun ownership hence very few people own weapons. The only reasons to own guns in Japan remain research processes and competition for anyone to bypass these laws, a serious drug test, mental, background and written checkups get conducted. The authorities must get informed on the storage of the firearm and all licensed weapons must get provided for annual inspection.</w:t>
      </w:r>
    </w:p>
    <w:p w:rsidR="004233F3" w:rsidRDefault="004233F3" w:rsidP="00F97C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B26C73">
        <w:rPr>
          <w:rFonts w:ascii="Times New Roman" w:hAnsi="Times New Roman" w:cs="Times New Roman"/>
          <w:sz w:val="24"/>
          <w:szCs w:val="24"/>
        </w:rPr>
        <w:t>,</w:t>
      </w:r>
      <w:r>
        <w:rPr>
          <w:rFonts w:ascii="Times New Roman" w:hAnsi="Times New Roman" w:cs="Times New Roman"/>
          <w:sz w:val="24"/>
          <w:szCs w:val="24"/>
        </w:rPr>
        <w:t xml:space="preserve"> </w:t>
      </w:r>
      <w:r w:rsidRPr="00061B49">
        <w:rPr>
          <w:rFonts w:ascii="Times New Roman" w:hAnsi="Times New Roman" w:cs="Times New Roman"/>
          <w:sz w:val="24"/>
          <w:szCs w:val="24"/>
        </w:rPr>
        <w:t xml:space="preserve">Gun possession among American citizens remains crucial as well as lethal but learning to stay safe in every corner of the country in case of active shootings requires a wide </w:t>
      </w:r>
      <w:r w:rsidRPr="00061B49">
        <w:rPr>
          <w:rFonts w:ascii="Times New Roman" w:hAnsi="Times New Roman" w:cs="Times New Roman"/>
          <w:sz w:val="24"/>
          <w:szCs w:val="24"/>
        </w:rPr>
        <w:lastRenderedPageBreak/>
        <w:t>range of training.</w:t>
      </w:r>
      <w:r w:rsidR="00E4297B">
        <w:rPr>
          <w:rFonts w:ascii="Times New Roman" w:hAnsi="Times New Roman" w:cs="Times New Roman"/>
          <w:sz w:val="24"/>
          <w:szCs w:val="24"/>
        </w:rPr>
        <w:t xml:space="preserve"> The debates over gun ownerships and policies remain a controversial </w:t>
      </w:r>
      <w:r w:rsidR="00D96BD5">
        <w:rPr>
          <w:rFonts w:ascii="Times New Roman" w:hAnsi="Times New Roman" w:cs="Times New Roman"/>
          <w:sz w:val="24"/>
          <w:szCs w:val="24"/>
        </w:rPr>
        <w:t>topic over</w:t>
      </w:r>
      <w:r w:rsidR="004C7BFE">
        <w:rPr>
          <w:rFonts w:ascii="Times New Roman" w:hAnsi="Times New Roman" w:cs="Times New Roman"/>
          <w:sz w:val="24"/>
          <w:szCs w:val="24"/>
        </w:rPr>
        <w:t xml:space="preserve"> the years.</w:t>
      </w:r>
      <w:r w:rsidR="00E4297B">
        <w:rPr>
          <w:rFonts w:ascii="Times New Roman" w:hAnsi="Times New Roman" w:cs="Times New Roman"/>
          <w:sz w:val="24"/>
          <w:szCs w:val="24"/>
        </w:rPr>
        <w:t xml:space="preserve"> </w:t>
      </w:r>
      <w:r w:rsidR="00D96BD5">
        <w:rPr>
          <w:rFonts w:ascii="Times New Roman" w:hAnsi="Times New Roman" w:cs="Times New Roman"/>
          <w:sz w:val="24"/>
          <w:szCs w:val="24"/>
        </w:rPr>
        <w:t xml:space="preserve">In comparison to other developed countries, the United States with a population of less than 5% worldwide, owns the largest number of civilian firearms and registers the largest rates of homicides by gun shots. </w:t>
      </w:r>
      <w:r w:rsidR="00060F32">
        <w:rPr>
          <w:rFonts w:ascii="Times New Roman" w:hAnsi="Times New Roman" w:cs="Times New Roman"/>
          <w:sz w:val="24"/>
          <w:szCs w:val="24"/>
        </w:rPr>
        <w:t xml:space="preserve">The developed economies remain </w:t>
      </w:r>
      <w:r w:rsidR="00D01B31">
        <w:rPr>
          <w:rFonts w:ascii="Times New Roman" w:hAnsi="Times New Roman" w:cs="Times New Roman"/>
          <w:sz w:val="24"/>
          <w:szCs w:val="24"/>
        </w:rPr>
        <w:t>relaxed</w:t>
      </w:r>
      <w:r w:rsidR="00060F32">
        <w:rPr>
          <w:rFonts w:ascii="Times New Roman" w:hAnsi="Times New Roman" w:cs="Times New Roman"/>
          <w:sz w:val="24"/>
          <w:szCs w:val="24"/>
        </w:rPr>
        <w:t xml:space="preserve"> on the gun laws until mass shootings occur. Most nations inflect at such points</w:t>
      </w:r>
      <w:r w:rsidR="001D6436">
        <w:rPr>
          <w:rFonts w:ascii="Times New Roman" w:hAnsi="Times New Roman" w:cs="Times New Roman"/>
          <w:sz w:val="24"/>
          <w:szCs w:val="24"/>
        </w:rPr>
        <w:t xml:space="preserve"> </w:t>
      </w:r>
      <w:r w:rsidR="00D01B31">
        <w:rPr>
          <w:rFonts w:ascii="Times New Roman" w:hAnsi="Times New Roman" w:cs="Times New Roman"/>
          <w:sz w:val="24"/>
          <w:szCs w:val="24"/>
        </w:rPr>
        <w:t>reforming</w:t>
      </w:r>
      <w:r w:rsidR="001D6436">
        <w:rPr>
          <w:rFonts w:ascii="Times New Roman" w:hAnsi="Times New Roman" w:cs="Times New Roman"/>
          <w:sz w:val="24"/>
          <w:szCs w:val="24"/>
        </w:rPr>
        <w:t xml:space="preserve"> the policies to serious requirements that in the long run serve to minimize the violence related to licensed weapons. </w:t>
      </w:r>
      <w:r w:rsidR="007238C1">
        <w:rPr>
          <w:rFonts w:ascii="Times New Roman" w:hAnsi="Times New Roman" w:cs="Times New Roman"/>
          <w:sz w:val="24"/>
          <w:szCs w:val="24"/>
        </w:rPr>
        <w:t xml:space="preserve">The American law enforcers presume that criminal gun users and legal gun owners remain mutually exclusive. </w:t>
      </w:r>
      <w:r w:rsidR="00704D04">
        <w:rPr>
          <w:rFonts w:ascii="Times New Roman" w:hAnsi="Times New Roman" w:cs="Times New Roman"/>
          <w:sz w:val="24"/>
          <w:szCs w:val="24"/>
        </w:rPr>
        <w:t>Owning</w:t>
      </w:r>
      <w:r w:rsidR="007238C1">
        <w:rPr>
          <w:rFonts w:ascii="Times New Roman" w:hAnsi="Times New Roman" w:cs="Times New Roman"/>
          <w:sz w:val="24"/>
          <w:szCs w:val="24"/>
        </w:rPr>
        <w:t xml:space="preserve"> and carrying guns gets </w:t>
      </w:r>
      <w:r w:rsidR="001C2836">
        <w:rPr>
          <w:rFonts w:ascii="Times New Roman" w:hAnsi="Times New Roman" w:cs="Times New Roman"/>
          <w:sz w:val="24"/>
          <w:szCs w:val="24"/>
        </w:rPr>
        <w:t xml:space="preserve">justified wrongly since most young people in possession </w:t>
      </w:r>
      <w:r w:rsidR="006A64BB">
        <w:rPr>
          <w:rFonts w:ascii="Times New Roman" w:hAnsi="Times New Roman" w:cs="Times New Roman"/>
          <w:sz w:val="24"/>
          <w:szCs w:val="24"/>
        </w:rPr>
        <w:t xml:space="preserve">of guns remain less educated about the difference in a stereotype and real threat. Firearm policies must evolve to </w:t>
      </w:r>
      <w:r w:rsidR="00704D04">
        <w:rPr>
          <w:rFonts w:ascii="Times New Roman" w:hAnsi="Times New Roman" w:cs="Times New Roman"/>
          <w:sz w:val="24"/>
          <w:szCs w:val="24"/>
        </w:rPr>
        <w:t>provide</w:t>
      </w:r>
      <w:r w:rsidR="006A64BB">
        <w:rPr>
          <w:rFonts w:ascii="Times New Roman" w:hAnsi="Times New Roman" w:cs="Times New Roman"/>
          <w:sz w:val="24"/>
          <w:szCs w:val="24"/>
        </w:rPr>
        <w:t xml:space="preserve"> very serious needs like industry based uses and competitors with guns as seen in the Japanese laws. Some scenes that need other forms of fights without bloody shots get serious since firearms escalate the fight and flight mode in human beings. All gun carriers get instructed to avoid lethal engagements to stay away from the cemetery, the emergency room and the morgue.</w:t>
      </w:r>
    </w:p>
    <w:p w:rsidR="00704D04" w:rsidRDefault="00704D04" w:rsidP="00F97CE3">
      <w:pPr>
        <w:spacing w:after="0" w:line="480" w:lineRule="auto"/>
        <w:ind w:firstLine="720"/>
        <w:jc w:val="both"/>
        <w:rPr>
          <w:rFonts w:ascii="Times New Roman" w:hAnsi="Times New Roman" w:cs="Times New Roman"/>
          <w:sz w:val="24"/>
          <w:szCs w:val="24"/>
        </w:rPr>
      </w:pPr>
    </w:p>
    <w:p w:rsidR="00F97CE3" w:rsidRDefault="00F97CE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F97CE3" w:rsidRPr="00F97CE3" w:rsidRDefault="00F97CE3" w:rsidP="00F97CE3">
      <w:pPr>
        <w:shd w:val="clear" w:color="auto" w:fill="FFFFFF"/>
        <w:spacing w:after="0" w:line="240" w:lineRule="auto"/>
        <w:jc w:val="center"/>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lastRenderedPageBreak/>
        <w:t>Bibliography</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Carlson, Jennifer. "Citizen-protectors." Google Books. Accessed March 7, 2019. https://books.google.co.ke/books?id=6P_VBgAAQBAJ&amp;pg=PA196&amp;dq=citizen+protectors+by+Jenniffer+Collins&amp;hl=en&amp;sa=X&amp;ved=0ahUKEwjwuZa0se_gAhXDUBUIHes4CQcQ6AEIKjAA#v=onepage&amp;q=citizen%20protectors%20by%20Jenniffer%20Collins&amp;f=false.</w:t>
      </w:r>
    </w:p>
    <w:p w:rsidR="00F97CE3" w:rsidRPr="00F97CE3" w:rsidRDefault="00F97CE3" w:rsidP="00F97CE3">
      <w:pPr>
        <w:spacing w:after="0" w:line="240" w:lineRule="auto"/>
        <w:rPr>
          <w:rFonts w:ascii="Times New Roman" w:eastAsia="Times New Roman" w:hAnsi="Times New Roman" w:cs="Times New Roman"/>
          <w:sz w:val="24"/>
          <w:szCs w:val="24"/>
        </w:rPr>
      </w:pPr>
      <w:bookmarkStart w:id="0" w:name="_GoBack"/>
      <w:bookmarkEnd w:id="0"/>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"ISIS: the threat to homeland security." </w:t>
      </w:r>
      <w:r w:rsidRPr="00F97CE3">
        <w:rPr>
          <w:rFonts w:ascii="Times New Roman" w:eastAsia="Times New Roman" w:hAnsi="Times New Roman" w:cs="Times New Roman"/>
          <w:i/>
          <w:iCs/>
          <w:color w:val="000000"/>
          <w:sz w:val="24"/>
          <w:szCs w:val="24"/>
        </w:rPr>
        <w:t>Strategic Comments</w:t>
      </w:r>
      <w:r w:rsidRPr="00F97CE3">
        <w:rPr>
          <w:rFonts w:ascii="Times New Roman" w:eastAsia="Times New Roman" w:hAnsi="Times New Roman" w:cs="Times New Roman"/>
          <w:color w:val="000000"/>
          <w:sz w:val="24"/>
          <w:szCs w:val="24"/>
        </w:rPr>
        <w:t> 20, no. 7 (2014), x-xi. doi:10.1080/13567888.2014.983354.</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Johnson, Nicholas J., David B. Kopel, George A. Mocsary, and Michael P. O'Shea. </w:t>
      </w:r>
      <w:r w:rsidRPr="00F97CE3">
        <w:rPr>
          <w:rFonts w:ascii="Times New Roman" w:eastAsia="Times New Roman" w:hAnsi="Times New Roman" w:cs="Times New Roman"/>
          <w:i/>
          <w:iCs/>
          <w:color w:val="000000"/>
          <w:sz w:val="24"/>
          <w:szCs w:val="24"/>
        </w:rPr>
        <w:t>Firearms Law and the Second Amendment: Regulation, Rights, and Policy</w:t>
      </w:r>
      <w:r w:rsidRPr="00F97CE3">
        <w:rPr>
          <w:rFonts w:ascii="Times New Roman" w:eastAsia="Times New Roman" w:hAnsi="Times New Roman" w:cs="Times New Roman"/>
          <w:color w:val="000000"/>
          <w:sz w:val="24"/>
          <w:szCs w:val="24"/>
        </w:rPr>
        <w:t>. Alphen aan den Rijn, Netherlands: Wolters Kluwer Law &amp; Business, 2017.</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Jonathan, Masters. "U.S. Gun Policy: Global Comparisons." Council on Foreign Relations. Accessed March 7, 2019. https://www.cfr.org/backgrounder/us-gun-policy-global-comparisons.</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Leiter, Michael. "Statement for Record Senate Homeland Security and Government Affairs Committee. Nine Years after 9/11: Confronting the Terrorist Threat to the Homeland." 2010. doi:10.21236/ada530466.</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National Research Council, Division of Behavioral and Social Sciences and Education, Committee on Law and Justice, Institute O. Medicine, Institute of Medicine Executive Office, and Committee on Priorities for a Public Health Research Agenda to Reduce the Threat of Firearm-Related Violence. </w:t>
      </w:r>
      <w:r w:rsidRPr="00F97CE3">
        <w:rPr>
          <w:rFonts w:ascii="Times New Roman" w:eastAsia="Times New Roman" w:hAnsi="Times New Roman" w:cs="Times New Roman"/>
          <w:i/>
          <w:iCs/>
          <w:color w:val="000000"/>
          <w:sz w:val="24"/>
          <w:szCs w:val="24"/>
        </w:rPr>
        <w:t>Priorities for Research to Reduce the Threat of Firearm-Related Violence</w:t>
      </w:r>
      <w:r w:rsidRPr="00F97CE3">
        <w:rPr>
          <w:rFonts w:ascii="Times New Roman" w:eastAsia="Times New Roman" w:hAnsi="Times New Roman" w:cs="Times New Roman"/>
          <w:color w:val="000000"/>
          <w:sz w:val="24"/>
          <w:szCs w:val="24"/>
        </w:rPr>
        <w:t>. Washington, DC: National Academies Press, 2013.</w:t>
      </w:r>
    </w:p>
    <w:p w:rsidR="00F97CE3" w:rsidRPr="00F97CE3" w:rsidRDefault="00F97CE3" w:rsidP="00F97CE3">
      <w:pPr>
        <w:spacing w:after="0" w:line="240" w:lineRule="auto"/>
        <w:rPr>
          <w:rFonts w:ascii="Times New Roman" w:eastAsia="Times New Roman" w:hAnsi="Times New Roman" w:cs="Times New Roman"/>
          <w:sz w:val="24"/>
          <w:szCs w:val="24"/>
        </w:rPr>
      </w:pPr>
    </w:p>
    <w:p w:rsidR="00F97CE3" w:rsidRPr="00F97CE3" w:rsidRDefault="00F97CE3" w:rsidP="00F97CE3">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F97CE3">
        <w:rPr>
          <w:rFonts w:ascii="Times New Roman" w:eastAsia="Times New Roman" w:hAnsi="Times New Roman" w:cs="Times New Roman"/>
          <w:color w:val="000000"/>
          <w:sz w:val="24"/>
          <w:szCs w:val="24"/>
        </w:rPr>
        <w:t>Webster, Daniel W., Jon S. Vernick, Emma E. McGinty, and Ted Alcorn. </w:t>
      </w:r>
      <w:r w:rsidRPr="00F97CE3">
        <w:rPr>
          <w:rFonts w:ascii="Times New Roman" w:eastAsia="Times New Roman" w:hAnsi="Times New Roman" w:cs="Times New Roman"/>
          <w:i/>
          <w:iCs/>
          <w:color w:val="000000"/>
          <w:sz w:val="24"/>
          <w:szCs w:val="24"/>
        </w:rPr>
        <w:t>Regulating Gun Sales: An Excerpt from Reducing Gun Violence in America: Informing Policy with Evidence and Analysis</w:t>
      </w:r>
      <w:r w:rsidRPr="00F97CE3">
        <w:rPr>
          <w:rFonts w:ascii="Times New Roman" w:eastAsia="Times New Roman" w:hAnsi="Times New Roman" w:cs="Times New Roman"/>
          <w:color w:val="000000"/>
          <w:sz w:val="24"/>
          <w:szCs w:val="24"/>
        </w:rPr>
        <w:t>. Baltimore, MD: JHU Press, 2013.</w:t>
      </w:r>
    </w:p>
    <w:p w:rsidR="00704D04" w:rsidRPr="00061B49" w:rsidRDefault="00704D04" w:rsidP="00F97CE3">
      <w:pPr>
        <w:spacing w:after="0" w:line="480" w:lineRule="auto"/>
        <w:ind w:firstLine="720"/>
        <w:jc w:val="both"/>
        <w:rPr>
          <w:rFonts w:ascii="Times New Roman" w:hAnsi="Times New Roman" w:cs="Times New Roman"/>
          <w:sz w:val="24"/>
          <w:szCs w:val="24"/>
        </w:rPr>
      </w:pPr>
    </w:p>
    <w:sectPr w:rsidR="00704D04" w:rsidRPr="00061B49" w:rsidSect="00C650A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D72" w:rsidRDefault="00A34D72" w:rsidP="00C650A8">
      <w:pPr>
        <w:spacing w:after="0" w:line="240" w:lineRule="auto"/>
      </w:pPr>
      <w:r>
        <w:separator/>
      </w:r>
    </w:p>
  </w:endnote>
  <w:endnote w:type="continuationSeparator" w:id="0">
    <w:p w:rsidR="00A34D72" w:rsidRDefault="00A34D72" w:rsidP="00C6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D72" w:rsidRDefault="00A34D72" w:rsidP="00C650A8">
      <w:pPr>
        <w:spacing w:after="0" w:line="240" w:lineRule="auto"/>
      </w:pPr>
      <w:r>
        <w:separator/>
      </w:r>
    </w:p>
  </w:footnote>
  <w:footnote w:type="continuationSeparator" w:id="0">
    <w:p w:rsidR="00A34D72" w:rsidRDefault="00A34D72" w:rsidP="00C650A8">
      <w:pPr>
        <w:spacing w:after="0" w:line="240" w:lineRule="auto"/>
      </w:pPr>
      <w:r>
        <w:continuationSeparator/>
      </w:r>
    </w:p>
  </w:footnote>
  <w:footnote w:id="1">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Pr>
          <w:rFonts w:ascii="Times New Roman" w:hAnsi="Times New Roman" w:cs="Times New Roman"/>
          <w:color w:val="333333"/>
          <w:sz w:val="16"/>
          <w:szCs w:val="16"/>
          <w:shd w:val="clear" w:color="auto" w:fill="FFFFFF"/>
        </w:rPr>
        <w:t>E</w:t>
      </w:r>
      <w:r w:rsidRPr="00F97CE3">
        <w:rPr>
          <w:rFonts w:ascii="Times New Roman" w:hAnsi="Times New Roman" w:cs="Times New Roman"/>
          <w:color w:val="333333"/>
          <w:sz w:val="16"/>
          <w:szCs w:val="16"/>
          <w:shd w:val="clear" w:color="auto" w:fill="FFFFFF"/>
        </w:rPr>
        <w:t>nnifer Carlson, "Citizen-protectors," Google Books, accessed March 7, 2019, https://books.google.co.ke/books?id=6P_VBgAAQBAJ&amp;pg=PA196&amp;dq=citizen+protectors+by+Jenniffer+Collins&amp;hl=en&amp;sa=X&amp;ved=0ahUKEwjwuZa0se_gAhXDUBUIHes4CQcQ6AEIKjAA#v=onepage&amp;q=citizen%20protectors%20by%20Jenniffer%20Collins&amp;f=false.</w:t>
      </w:r>
    </w:p>
  </w:footnote>
  <w:footnote w:id="2">
    <w:p w:rsidR="00B4060F" w:rsidRPr="00F97CE3" w:rsidRDefault="00B4060F" w:rsidP="00B4060F">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ISIS: the threat to homeland security," </w:t>
      </w:r>
      <w:r w:rsidRPr="00F97CE3">
        <w:rPr>
          <w:rStyle w:val="Emphasis"/>
          <w:rFonts w:ascii="Times New Roman" w:hAnsi="Times New Roman" w:cs="Times New Roman"/>
          <w:color w:val="333333"/>
          <w:sz w:val="16"/>
          <w:szCs w:val="16"/>
          <w:shd w:val="clear" w:color="auto" w:fill="FFFFFF"/>
        </w:rPr>
        <w:t>Strategic Comments</w:t>
      </w:r>
      <w:r w:rsidRPr="00F97CE3">
        <w:rPr>
          <w:rFonts w:ascii="Times New Roman" w:hAnsi="Times New Roman" w:cs="Times New Roman"/>
          <w:color w:val="333333"/>
          <w:sz w:val="16"/>
          <w:szCs w:val="16"/>
          <w:shd w:val="clear" w:color="auto" w:fill="FFFFFF"/>
        </w:rPr>
        <w:t> 20, no. 7 (2014)</w:t>
      </w:r>
    </w:p>
    <w:p w:rsidR="00B4060F" w:rsidRPr="00F97CE3" w:rsidRDefault="00B4060F">
      <w:pPr>
        <w:pStyle w:val="FootnoteText"/>
        <w:rPr>
          <w:rFonts w:ascii="Times New Roman" w:hAnsi="Times New Roman" w:cs="Times New Roman"/>
          <w:sz w:val="16"/>
          <w:szCs w:val="16"/>
        </w:rPr>
      </w:pPr>
    </w:p>
  </w:footnote>
  <w:footnote w:id="3">
    <w:p w:rsidR="00B4060F" w:rsidRPr="00F97CE3" w:rsidRDefault="00B4060F" w:rsidP="00B4060F">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Michael Leiter, "Statement for Record Senate Homeland Security and Government Affairs Committee. Nine Years after 9/11: Confronting the Terrorist Threat to the Homeland," 2010, </w:t>
      </w:r>
      <w:r w:rsidRPr="00F97CE3">
        <w:rPr>
          <w:rStyle w:val="gray"/>
          <w:rFonts w:ascii="Times New Roman" w:hAnsi="Times New Roman" w:cs="Times New Roman"/>
          <w:color w:val="808080"/>
          <w:sz w:val="16"/>
          <w:szCs w:val="16"/>
          <w:shd w:val="clear" w:color="auto" w:fill="FFFFFF"/>
        </w:rPr>
        <w:t>xx</w:t>
      </w:r>
      <w:r w:rsidRPr="00F97CE3">
        <w:rPr>
          <w:rFonts w:ascii="Times New Roman" w:hAnsi="Times New Roman" w:cs="Times New Roman"/>
          <w:color w:val="333333"/>
          <w:sz w:val="16"/>
          <w:szCs w:val="16"/>
          <w:shd w:val="clear" w:color="auto" w:fill="FFFFFF"/>
        </w:rPr>
        <w:t>, doi:10.21236/ada530466</w:t>
      </w:r>
    </w:p>
    <w:p w:rsidR="00B4060F" w:rsidRPr="00F97CE3" w:rsidRDefault="00B4060F">
      <w:pPr>
        <w:pStyle w:val="FootnoteText"/>
        <w:rPr>
          <w:rFonts w:ascii="Times New Roman" w:hAnsi="Times New Roman" w:cs="Times New Roman"/>
          <w:sz w:val="16"/>
          <w:szCs w:val="16"/>
        </w:rPr>
      </w:pPr>
    </w:p>
  </w:footnote>
  <w:footnote w:id="4">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Nicholas J. Johnson et al., </w:t>
      </w:r>
      <w:r w:rsidRPr="00F97CE3">
        <w:rPr>
          <w:rStyle w:val="Emphasis"/>
          <w:rFonts w:ascii="Times New Roman" w:hAnsi="Times New Roman" w:cs="Times New Roman"/>
          <w:color w:val="333333"/>
          <w:sz w:val="16"/>
          <w:szCs w:val="16"/>
          <w:shd w:val="clear" w:color="auto" w:fill="FFFFFF"/>
        </w:rPr>
        <w:t>Firearms Law and the Second Amendment: Regulation, Rights, and Policy</w:t>
      </w:r>
      <w:r w:rsidRPr="00F97CE3">
        <w:rPr>
          <w:rFonts w:ascii="Times New Roman" w:hAnsi="Times New Roman" w:cs="Times New Roman"/>
          <w:color w:val="333333"/>
          <w:sz w:val="16"/>
          <w:szCs w:val="16"/>
          <w:shd w:val="clear" w:color="auto" w:fill="FFFFFF"/>
        </w:rPr>
        <w:t> (Alphen aan den Rijn, Netherlands: Wolters Kluwer Law &amp; Business, 2017)</w:t>
      </w:r>
    </w:p>
  </w:footnote>
  <w:footnote w:id="5">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Masters Jonathan, "U.S. Gun Policy: Global Comparisons," Council on Foreign Relations, accessed March 7, 2019, https://www.cfr.org/backgrounder/us-gun-policy-global-comparisons</w:t>
      </w:r>
    </w:p>
  </w:footnote>
  <w:footnote w:id="6">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Masters Jonathan, "U.S. Gun Policy: Global Comparisons," Council on Foreign Relations, accessed March 7, 2019, https://www.cfr.org/backgrounder/us-gun-policy-global-comparisons</w:t>
      </w:r>
    </w:p>
  </w:footnote>
  <w:footnote w:id="7">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Daniel W. Webster et al., </w:t>
      </w:r>
      <w:r w:rsidRPr="00F97CE3">
        <w:rPr>
          <w:rStyle w:val="Emphasis"/>
          <w:rFonts w:ascii="Times New Roman" w:hAnsi="Times New Roman" w:cs="Times New Roman"/>
          <w:color w:val="333333"/>
          <w:sz w:val="16"/>
          <w:szCs w:val="16"/>
          <w:shd w:val="clear" w:color="auto" w:fill="FFFFFF"/>
        </w:rPr>
        <w:t>Regulating Gun Sales: An Excerpt from Reducing Gun Violence in America: Informing Policy with Evidence and Analysis</w:t>
      </w:r>
      <w:r w:rsidRPr="00F97CE3">
        <w:rPr>
          <w:rFonts w:ascii="Times New Roman" w:hAnsi="Times New Roman" w:cs="Times New Roman"/>
          <w:color w:val="333333"/>
          <w:sz w:val="16"/>
          <w:szCs w:val="16"/>
          <w:shd w:val="clear" w:color="auto" w:fill="FFFFFF"/>
        </w:rPr>
        <w:t> (Baltimore, MD: JHU Press, 2013)</w:t>
      </w:r>
    </w:p>
  </w:footnote>
  <w:footnote w:id="8">
    <w:p w:rsidR="00F97CE3" w:rsidRPr="00F97CE3" w:rsidRDefault="00F97CE3">
      <w:pPr>
        <w:pStyle w:val="FootnoteText"/>
        <w:rPr>
          <w:rFonts w:ascii="Times New Roman" w:hAnsi="Times New Roman" w:cs="Times New Roman"/>
          <w:sz w:val="16"/>
          <w:szCs w:val="16"/>
        </w:rPr>
      </w:pPr>
      <w:r w:rsidRPr="00F97CE3">
        <w:rPr>
          <w:rStyle w:val="FootnoteReference"/>
          <w:rFonts w:ascii="Times New Roman" w:hAnsi="Times New Roman" w:cs="Times New Roman"/>
          <w:sz w:val="16"/>
          <w:szCs w:val="16"/>
        </w:rPr>
        <w:footnoteRef/>
      </w:r>
      <w:r w:rsidRPr="00F97CE3">
        <w:rPr>
          <w:rFonts w:ascii="Times New Roman" w:hAnsi="Times New Roman" w:cs="Times New Roman"/>
          <w:sz w:val="16"/>
          <w:szCs w:val="16"/>
        </w:rPr>
        <w:t xml:space="preserve"> </w:t>
      </w:r>
      <w:r w:rsidRPr="00F97CE3">
        <w:rPr>
          <w:rFonts w:ascii="Times New Roman" w:hAnsi="Times New Roman" w:cs="Times New Roman"/>
          <w:color w:val="333333"/>
          <w:sz w:val="16"/>
          <w:szCs w:val="16"/>
          <w:shd w:val="clear" w:color="auto" w:fill="FFFFFF"/>
        </w:rPr>
        <w:t>National Research Council et al., </w:t>
      </w:r>
      <w:r w:rsidRPr="00F97CE3">
        <w:rPr>
          <w:rStyle w:val="Emphasis"/>
          <w:rFonts w:ascii="Times New Roman" w:hAnsi="Times New Roman" w:cs="Times New Roman"/>
          <w:color w:val="333333"/>
          <w:sz w:val="16"/>
          <w:szCs w:val="16"/>
          <w:shd w:val="clear" w:color="auto" w:fill="FFFFFF"/>
        </w:rPr>
        <w:t>Priorities for Research to Reduce the Threat of Firearm-Related Violence</w:t>
      </w:r>
      <w:r w:rsidRPr="00F97CE3">
        <w:rPr>
          <w:rFonts w:ascii="Times New Roman" w:hAnsi="Times New Roman" w:cs="Times New Roman"/>
          <w:color w:val="333333"/>
          <w:sz w:val="16"/>
          <w:szCs w:val="16"/>
          <w:shd w:val="clear" w:color="auto" w:fill="FFFFFF"/>
        </w:rPr>
        <w:t> (Washington, DC: National Academies Press,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CE3" w:rsidRPr="00F97CE3" w:rsidRDefault="00F97CE3" w:rsidP="00F97CE3">
    <w:pPr>
      <w:spacing w:after="0" w:line="480" w:lineRule="auto"/>
      <w:jc w:val="right"/>
      <w:rPr>
        <w:rFonts w:ascii="Times New Roman" w:hAnsi="Times New Roman" w:cs="Times New Roman"/>
        <w:sz w:val="24"/>
        <w:szCs w:val="24"/>
      </w:rPr>
    </w:pPr>
    <w:r>
      <w:tab/>
    </w:r>
    <w:r>
      <w:tab/>
    </w:r>
    <w:r w:rsidRPr="001D26AE">
      <w:rPr>
        <w:rFonts w:ascii="Times New Roman" w:hAnsi="Times New Roman" w:cs="Times New Roman"/>
        <w:sz w:val="24"/>
        <w:szCs w:val="24"/>
      </w:rPr>
      <w:t>HOMELAND SECURITY THREAT</w:t>
    </w:r>
    <w:r>
      <w:rPr>
        <w:rFonts w:ascii="Times New Roman" w:hAnsi="Times New Roman" w:cs="Times New Roman"/>
        <w:sz w:val="24"/>
        <w:szCs w:val="24"/>
      </w:rPr>
      <w:t xml:space="preserve"> </w:t>
    </w:r>
    <w:r w:rsidRPr="00F97CE3">
      <w:rPr>
        <w:rFonts w:ascii="Times New Roman" w:hAnsi="Times New Roman" w:cs="Times New Roman"/>
        <w:sz w:val="24"/>
        <w:szCs w:val="24"/>
      </w:rPr>
      <w:fldChar w:fldCharType="begin"/>
    </w:r>
    <w:r w:rsidRPr="00F97CE3">
      <w:rPr>
        <w:rFonts w:ascii="Times New Roman" w:hAnsi="Times New Roman" w:cs="Times New Roman"/>
        <w:sz w:val="24"/>
        <w:szCs w:val="24"/>
      </w:rPr>
      <w:instrText xml:space="preserve"> PAGE   \* MERGEFORMAT </w:instrText>
    </w:r>
    <w:r w:rsidRPr="00F97CE3">
      <w:rPr>
        <w:rFonts w:ascii="Times New Roman" w:hAnsi="Times New Roman" w:cs="Times New Roman"/>
        <w:sz w:val="24"/>
        <w:szCs w:val="24"/>
      </w:rPr>
      <w:fldChar w:fldCharType="separate"/>
    </w:r>
    <w:r w:rsidR="000D6005">
      <w:rPr>
        <w:rFonts w:ascii="Times New Roman" w:hAnsi="Times New Roman" w:cs="Times New Roman"/>
        <w:noProof/>
        <w:sz w:val="24"/>
        <w:szCs w:val="24"/>
      </w:rPr>
      <w:t>10</w:t>
    </w:r>
    <w:r w:rsidRPr="00F97CE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35797"/>
      <w:docPartObj>
        <w:docPartGallery w:val="Page Numbers (Top of Page)"/>
        <w:docPartUnique/>
      </w:docPartObj>
    </w:sdtPr>
    <w:sdtEndPr/>
    <w:sdtContent>
      <w:p w:rsidR="00432C5D" w:rsidRDefault="00A34D72">
        <w:pPr>
          <w:pStyle w:val="Header"/>
          <w:jc w:val="right"/>
        </w:pPr>
        <w:r>
          <w:fldChar w:fldCharType="begin"/>
        </w:r>
        <w:r>
          <w:instrText xml:space="preserve"> PAGE   \* MERGEFORMAT </w:instrText>
        </w:r>
        <w:r>
          <w:fldChar w:fldCharType="separate"/>
        </w:r>
        <w:r w:rsidR="00432C5D">
          <w:rPr>
            <w:noProof/>
          </w:rPr>
          <w:t>1</w:t>
        </w:r>
        <w:r>
          <w:rPr>
            <w:noProof/>
          </w:rPr>
          <w:fldChar w:fldCharType="end"/>
        </w:r>
      </w:p>
    </w:sdtContent>
  </w:sdt>
  <w:p w:rsidR="00432C5D" w:rsidRDefault="00432C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B8"/>
    <w:rsid w:val="00060F32"/>
    <w:rsid w:val="00061B49"/>
    <w:rsid w:val="000D6005"/>
    <w:rsid w:val="001C2836"/>
    <w:rsid w:val="001D6436"/>
    <w:rsid w:val="0021451F"/>
    <w:rsid w:val="002F35D2"/>
    <w:rsid w:val="00365B98"/>
    <w:rsid w:val="003724AB"/>
    <w:rsid w:val="003C1356"/>
    <w:rsid w:val="00403447"/>
    <w:rsid w:val="004233F3"/>
    <w:rsid w:val="00432C5D"/>
    <w:rsid w:val="004C7BFE"/>
    <w:rsid w:val="00552ACB"/>
    <w:rsid w:val="0057137C"/>
    <w:rsid w:val="005F0ED5"/>
    <w:rsid w:val="006507D2"/>
    <w:rsid w:val="006516F9"/>
    <w:rsid w:val="006536B8"/>
    <w:rsid w:val="006A64BB"/>
    <w:rsid w:val="006A7AE1"/>
    <w:rsid w:val="00704D04"/>
    <w:rsid w:val="00720F48"/>
    <w:rsid w:val="007238C1"/>
    <w:rsid w:val="007D7EDE"/>
    <w:rsid w:val="00815404"/>
    <w:rsid w:val="008D4AB8"/>
    <w:rsid w:val="00936223"/>
    <w:rsid w:val="00A34D72"/>
    <w:rsid w:val="00A4725F"/>
    <w:rsid w:val="00AB53C2"/>
    <w:rsid w:val="00B26C73"/>
    <w:rsid w:val="00B4060F"/>
    <w:rsid w:val="00B573CE"/>
    <w:rsid w:val="00B97FFE"/>
    <w:rsid w:val="00C6029D"/>
    <w:rsid w:val="00C650A8"/>
    <w:rsid w:val="00CC2DA7"/>
    <w:rsid w:val="00D01B31"/>
    <w:rsid w:val="00D52C5C"/>
    <w:rsid w:val="00D61A57"/>
    <w:rsid w:val="00D96BD5"/>
    <w:rsid w:val="00DA22EC"/>
    <w:rsid w:val="00DA6577"/>
    <w:rsid w:val="00DB36F1"/>
    <w:rsid w:val="00E4297B"/>
    <w:rsid w:val="00E4315F"/>
    <w:rsid w:val="00E82CE7"/>
    <w:rsid w:val="00EA27A7"/>
    <w:rsid w:val="00F16249"/>
    <w:rsid w:val="00F5655A"/>
    <w:rsid w:val="00F90EA7"/>
    <w:rsid w:val="00F97CE3"/>
    <w:rsid w:val="00FF5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C0611"/>
  <w15:docId w15:val="{C93F81B3-01E0-45F7-AA33-B70CE0B2F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0A8"/>
  </w:style>
  <w:style w:type="paragraph" w:styleId="Footer">
    <w:name w:val="footer"/>
    <w:basedOn w:val="Normal"/>
    <w:link w:val="FooterChar"/>
    <w:uiPriority w:val="99"/>
    <w:unhideWhenUsed/>
    <w:rsid w:val="00C6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0A8"/>
  </w:style>
  <w:style w:type="character" w:styleId="Hyperlink">
    <w:name w:val="Hyperlink"/>
    <w:basedOn w:val="DefaultParagraphFont"/>
    <w:uiPriority w:val="99"/>
    <w:rsid w:val="00704D04"/>
    <w:rPr>
      <w:color w:val="0000FF"/>
      <w:u w:val="single"/>
    </w:rPr>
  </w:style>
  <w:style w:type="paragraph" w:styleId="FootnoteText">
    <w:name w:val="footnote text"/>
    <w:basedOn w:val="Normal"/>
    <w:link w:val="FootnoteTextChar"/>
    <w:uiPriority w:val="99"/>
    <w:semiHidden/>
    <w:unhideWhenUsed/>
    <w:rsid w:val="00B406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060F"/>
    <w:rPr>
      <w:sz w:val="20"/>
      <w:szCs w:val="20"/>
    </w:rPr>
  </w:style>
  <w:style w:type="character" w:styleId="FootnoteReference">
    <w:name w:val="footnote reference"/>
    <w:basedOn w:val="DefaultParagraphFont"/>
    <w:uiPriority w:val="99"/>
    <w:semiHidden/>
    <w:unhideWhenUsed/>
    <w:rsid w:val="00B4060F"/>
    <w:rPr>
      <w:vertAlign w:val="superscript"/>
    </w:rPr>
  </w:style>
  <w:style w:type="character" w:styleId="Emphasis">
    <w:name w:val="Emphasis"/>
    <w:basedOn w:val="DefaultParagraphFont"/>
    <w:uiPriority w:val="20"/>
    <w:qFormat/>
    <w:rsid w:val="00B4060F"/>
    <w:rPr>
      <w:i/>
      <w:iCs/>
    </w:rPr>
  </w:style>
  <w:style w:type="character" w:customStyle="1" w:styleId="gray">
    <w:name w:val="gray"/>
    <w:basedOn w:val="DefaultParagraphFont"/>
    <w:rsid w:val="00B4060F"/>
  </w:style>
  <w:style w:type="paragraph" w:customStyle="1" w:styleId="cpformat">
    <w:name w:val="cpformat"/>
    <w:basedOn w:val="Normal"/>
    <w:rsid w:val="00F97C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81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3E123-2E34-46EE-9729-02DC0C8B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2397</Words>
  <Characters>13663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2019-03-07T13:49:00Z</dcterms:created>
  <dcterms:modified xsi:type="dcterms:W3CDTF">2019-03-07T13:49:00Z</dcterms:modified>
</cp:coreProperties>
</file>